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AC93" w14:textId="09C31679" w:rsidR="00403E0E" w:rsidRPr="00D62415" w:rsidRDefault="008F3064" w:rsidP="00103C7D">
      <w:pPr>
        <w:rPr>
          <w:rFonts w:eastAsia="Times New Roman" w:cs="Times New Roman"/>
          <w:b/>
          <w:bCs/>
        </w:rPr>
      </w:pPr>
      <w:r w:rsidRPr="00D62415">
        <w:rPr>
          <w:rFonts w:eastAsia="Times New Roman" w:cs="Times New Roman"/>
          <w:b/>
          <w:bCs/>
        </w:rPr>
        <w:t>KPI Report</w:t>
      </w:r>
      <w:r w:rsidR="00937158" w:rsidRPr="00D62415">
        <w:rPr>
          <w:rFonts w:eastAsia="Times New Roman" w:cs="Times New Roman"/>
          <w:b/>
          <w:bCs/>
        </w:rPr>
        <w:t xml:space="preserve"> Example</w:t>
      </w:r>
    </w:p>
    <w:p w14:paraId="400B84E8" w14:textId="77777777" w:rsidR="008F3064" w:rsidRPr="00D402FA" w:rsidRDefault="008F3064" w:rsidP="00103C7D">
      <w:pPr>
        <w:rPr>
          <w:rFonts w:eastAsia="Times New Roman" w:cs="Times New Roman"/>
          <w:bCs/>
        </w:rPr>
      </w:pPr>
    </w:p>
    <w:p w14:paraId="0E3682B1" w14:textId="39674CEA" w:rsidR="008F3064" w:rsidRPr="009D1B46" w:rsidRDefault="008F3064" w:rsidP="00103C7D">
      <w:pPr>
        <w:rPr>
          <w:rFonts w:eastAsia="Times New Roman" w:cs="Times New Roman"/>
          <w:bCs/>
          <w:i/>
        </w:rPr>
      </w:pPr>
      <w:r w:rsidRPr="00D402FA">
        <w:rPr>
          <w:rFonts w:eastAsia="Times New Roman" w:cs="Times New Roman"/>
          <w:bCs/>
        </w:rPr>
        <w:t>In this example report, color is</w:t>
      </w:r>
      <w:r w:rsidR="003E135D">
        <w:rPr>
          <w:rFonts w:eastAsia="Times New Roman" w:cs="Times New Roman"/>
          <w:bCs/>
        </w:rPr>
        <w:t xml:space="preserve"> used to indicate if the metric for a given month is </w:t>
      </w:r>
      <w:r w:rsidRPr="00D402FA">
        <w:rPr>
          <w:rFonts w:eastAsia="Times New Roman" w:cs="Times New Roman"/>
          <w:bCs/>
        </w:rPr>
        <w:t>above</w:t>
      </w:r>
      <w:r w:rsidR="003E135D">
        <w:rPr>
          <w:rFonts w:eastAsia="Times New Roman" w:cs="Times New Roman"/>
          <w:bCs/>
        </w:rPr>
        <w:t>,</w:t>
      </w:r>
      <w:r w:rsidRPr="00D402FA">
        <w:rPr>
          <w:rFonts w:eastAsia="Times New Roman" w:cs="Times New Roman"/>
          <w:bCs/>
        </w:rPr>
        <w:t xml:space="preserve"> below or at the average level</w:t>
      </w:r>
      <w:r w:rsidR="00D62415">
        <w:rPr>
          <w:rFonts w:eastAsia="Times New Roman" w:cs="Times New Roman"/>
          <w:bCs/>
        </w:rPr>
        <w:t>.</w:t>
      </w:r>
      <w:r w:rsidR="009D1B46">
        <w:rPr>
          <w:rFonts w:eastAsia="Times New Roman" w:cs="Times New Roman"/>
          <w:bCs/>
        </w:rPr>
        <w:t xml:space="preserve"> </w:t>
      </w:r>
      <w:r w:rsidR="009D1B46" w:rsidRPr="009D1B46">
        <w:rPr>
          <w:rFonts w:eastAsia="Times New Roman" w:cs="Times New Roman"/>
          <w:bCs/>
          <w:i/>
        </w:rPr>
        <w:t xml:space="preserve">Note: </w:t>
      </w:r>
      <w:r w:rsidR="009D1B46">
        <w:rPr>
          <w:rFonts w:eastAsia="Times New Roman" w:cs="Times New Roman"/>
          <w:bCs/>
          <w:i/>
        </w:rPr>
        <w:t xml:space="preserve">These metrics </w:t>
      </w:r>
      <w:r w:rsidR="009D1B46" w:rsidRPr="009D1B46">
        <w:rPr>
          <w:rFonts w:eastAsia="Times New Roman" w:cs="Times New Roman"/>
          <w:bCs/>
          <w:i/>
        </w:rPr>
        <w:t>are made up</w:t>
      </w:r>
      <w:r w:rsidR="009D1B46">
        <w:rPr>
          <w:rFonts w:eastAsia="Times New Roman" w:cs="Times New Roman"/>
          <w:bCs/>
          <w:i/>
        </w:rPr>
        <w:t xml:space="preserve"> for example purposes</w:t>
      </w:r>
      <w:r w:rsidR="003E135D">
        <w:rPr>
          <w:rFonts w:eastAsia="Times New Roman" w:cs="Times New Roman"/>
          <w:bCs/>
          <w:i/>
        </w:rPr>
        <w:t xml:space="preserve"> only</w:t>
      </w:r>
    </w:p>
    <w:p w14:paraId="28DD1F01" w14:textId="77777777" w:rsidR="00D62415" w:rsidRDefault="00D62415" w:rsidP="00103C7D">
      <w:pPr>
        <w:rPr>
          <w:rFonts w:eastAsia="Times New Roman" w:cs="Times New Roman"/>
          <w:bCs/>
        </w:rPr>
      </w:pPr>
    </w:p>
    <w:p w14:paraId="51346BBF" w14:textId="7008449D" w:rsidR="00D62415" w:rsidRPr="00D402FA" w:rsidRDefault="00D62415" w:rsidP="00103C7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Green = Better than Average.; Yellow = 1 – 5% outside of avg.; Red – more than 5% outside avg.</w:t>
      </w:r>
    </w:p>
    <w:p w14:paraId="77C2FB7B" w14:textId="77777777" w:rsidR="008F3064" w:rsidRPr="00D402FA" w:rsidRDefault="008F3064" w:rsidP="00103C7D">
      <w:pPr>
        <w:rPr>
          <w:rFonts w:eastAsia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60"/>
        <w:gridCol w:w="2250"/>
        <w:gridCol w:w="1692"/>
      </w:tblGrid>
      <w:tr w:rsidR="008F3064" w:rsidRPr="00D402FA" w14:paraId="6ACA417F" w14:textId="77777777" w:rsidTr="006C655A">
        <w:tc>
          <w:tcPr>
            <w:tcW w:w="4338" w:type="dxa"/>
            <w:shd w:val="clear" w:color="auto" w:fill="D9D9D9"/>
          </w:tcPr>
          <w:p w14:paraId="7E1BA8CD" w14:textId="4193EBFE" w:rsidR="008F3064" w:rsidRPr="00D402FA" w:rsidRDefault="008F3064" w:rsidP="008F3064">
            <w:pPr>
              <w:jc w:val="center"/>
              <w:rPr>
                <w:rFonts w:eastAsia="Times New Roman" w:cs="Times New Roman"/>
                <w:bCs/>
              </w:rPr>
            </w:pPr>
            <w:r w:rsidRPr="00D402FA">
              <w:rPr>
                <w:rFonts w:eastAsia="Times New Roman" w:cs="Times New Roman"/>
                <w:bCs/>
              </w:rPr>
              <w:t>Dimension</w:t>
            </w:r>
          </w:p>
        </w:tc>
        <w:tc>
          <w:tcPr>
            <w:tcW w:w="2160" w:type="dxa"/>
            <w:shd w:val="clear" w:color="auto" w:fill="D9D9D9"/>
          </w:tcPr>
          <w:p w14:paraId="0627C6D3" w14:textId="706BB4D2" w:rsidR="008F3064" w:rsidRPr="00D402FA" w:rsidRDefault="008F3064" w:rsidP="00CF3357">
            <w:pPr>
              <w:jc w:val="center"/>
              <w:rPr>
                <w:rFonts w:eastAsia="Times New Roman" w:cs="Times New Roman"/>
                <w:bCs/>
              </w:rPr>
            </w:pPr>
            <w:r w:rsidRPr="00D402FA">
              <w:rPr>
                <w:rFonts w:eastAsia="Times New Roman" w:cs="Times New Roman"/>
                <w:bCs/>
              </w:rPr>
              <w:t xml:space="preserve">Last </w:t>
            </w:r>
            <w:r w:rsidR="00CF3357">
              <w:rPr>
                <w:rFonts w:eastAsia="Times New Roman" w:cs="Times New Roman"/>
                <w:bCs/>
              </w:rPr>
              <w:t>Month</w:t>
            </w:r>
          </w:p>
        </w:tc>
        <w:tc>
          <w:tcPr>
            <w:tcW w:w="2250" w:type="dxa"/>
            <w:shd w:val="clear" w:color="auto" w:fill="D9D9D9"/>
          </w:tcPr>
          <w:p w14:paraId="3F0333FD" w14:textId="277A8BBC" w:rsidR="008F3064" w:rsidRPr="00D402FA" w:rsidRDefault="00CF3357" w:rsidP="008F3064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Monthly</w:t>
            </w:r>
            <w:r w:rsidR="008F3064" w:rsidRPr="00D402FA">
              <w:rPr>
                <w:rFonts w:eastAsia="Times New Roman" w:cs="Times New Roman"/>
                <w:bCs/>
              </w:rPr>
              <w:t xml:space="preserve"> Average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14:paraId="78EE589C" w14:textId="2ECBF4CC" w:rsidR="008F3064" w:rsidRPr="00D402FA" w:rsidRDefault="008F3064" w:rsidP="008F3064">
            <w:pPr>
              <w:jc w:val="center"/>
              <w:rPr>
                <w:rFonts w:eastAsia="Times New Roman" w:cs="Times New Roman"/>
                <w:bCs/>
              </w:rPr>
            </w:pPr>
            <w:r w:rsidRPr="00D402FA">
              <w:rPr>
                <w:rFonts w:eastAsia="Times New Roman" w:cs="Times New Roman"/>
                <w:bCs/>
              </w:rPr>
              <w:t>Status</w:t>
            </w:r>
          </w:p>
        </w:tc>
      </w:tr>
      <w:tr w:rsidR="008F3064" w:rsidRPr="00D402FA" w14:paraId="57C6C308" w14:textId="77777777" w:rsidTr="009D1B46">
        <w:tc>
          <w:tcPr>
            <w:tcW w:w="4338" w:type="dxa"/>
          </w:tcPr>
          <w:p w14:paraId="56A7FA04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6C3F8378" w14:textId="15490D92" w:rsidR="008F3064" w:rsidRPr="00D402FA" w:rsidRDefault="00953C9D" w:rsidP="00CF335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Website: </w:t>
            </w:r>
            <w:r w:rsidR="00CF3357">
              <w:rPr>
                <w:rFonts w:eastAsia="Times New Roman" w:cs="Times New Roman"/>
                <w:bCs/>
              </w:rPr>
              <w:t xml:space="preserve">Monthly </w:t>
            </w:r>
            <w:r w:rsidR="008F3064" w:rsidRPr="00D402FA">
              <w:rPr>
                <w:rFonts w:eastAsia="Times New Roman" w:cs="Times New Roman"/>
                <w:bCs/>
              </w:rPr>
              <w:t>Active Users</w:t>
            </w:r>
          </w:p>
        </w:tc>
        <w:tc>
          <w:tcPr>
            <w:tcW w:w="2160" w:type="dxa"/>
          </w:tcPr>
          <w:p w14:paraId="4E6B17B9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5BA386CE" w14:textId="7D79F11D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  <w:r w:rsidRPr="00D402FA">
              <w:rPr>
                <w:rFonts w:eastAsia="Times New Roman" w:cs="Times New Roman"/>
                <w:bCs/>
              </w:rPr>
              <w:t>2112</w:t>
            </w:r>
          </w:p>
        </w:tc>
        <w:tc>
          <w:tcPr>
            <w:tcW w:w="2250" w:type="dxa"/>
          </w:tcPr>
          <w:p w14:paraId="5F8A45E3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2B77828D" w14:textId="4A23EEBB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  <w:r w:rsidRPr="00D402FA">
              <w:rPr>
                <w:rFonts w:eastAsia="Times New Roman" w:cs="Times New Roman"/>
                <w:bCs/>
              </w:rPr>
              <w:t>1890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008000"/>
          </w:tcPr>
          <w:p w14:paraId="22D81C6A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8F3064" w:rsidRPr="00D402FA" w14:paraId="4FF8ADE2" w14:textId="77777777" w:rsidTr="009D1B46">
        <w:tc>
          <w:tcPr>
            <w:tcW w:w="4338" w:type="dxa"/>
          </w:tcPr>
          <w:p w14:paraId="53F36B58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7F34F068" w14:textId="68E518F7" w:rsidR="008F3064" w:rsidRPr="00D402FA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Website: Traffic from Social </w:t>
            </w:r>
          </w:p>
        </w:tc>
        <w:tc>
          <w:tcPr>
            <w:tcW w:w="2160" w:type="dxa"/>
          </w:tcPr>
          <w:p w14:paraId="37FBB723" w14:textId="77777777" w:rsidR="008F3064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2CF7B234" w14:textId="2F30A064" w:rsidR="00D62415" w:rsidRPr="00D402FA" w:rsidRDefault="009D1B46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30</w:t>
            </w:r>
          </w:p>
        </w:tc>
        <w:tc>
          <w:tcPr>
            <w:tcW w:w="2250" w:type="dxa"/>
          </w:tcPr>
          <w:p w14:paraId="74F11585" w14:textId="77777777" w:rsidR="008F3064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357C4870" w14:textId="5FD3924A" w:rsidR="00D62415" w:rsidRPr="00D402FA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00"/>
          </w:tcPr>
          <w:p w14:paraId="7BF3B877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8F3064" w:rsidRPr="00D402FA" w14:paraId="4F6A7193" w14:textId="77777777" w:rsidTr="009D1B46">
        <w:tc>
          <w:tcPr>
            <w:tcW w:w="4338" w:type="dxa"/>
          </w:tcPr>
          <w:p w14:paraId="3C69FB17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12338C4C" w14:textId="6C903678" w:rsidR="008F3064" w:rsidRPr="00D402FA" w:rsidRDefault="001B5D74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Website: Returning Visitors</w:t>
            </w:r>
          </w:p>
        </w:tc>
        <w:tc>
          <w:tcPr>
            <w:tcW w:w="2160" w:type="dxa"/>
          </w:tcPr>
          <w:p w14:paraId="738686FC" w14:textId="77777777" w:rsidR="008F3064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5E9A073D" w14:textId="0AF5793F" w:rsidR="001B5D74" w:rsidRPr="00D402FA" w:rsidRDefault="001B5D74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16%</w:t>
            </w:r>
          </w:p>
        </w:tc>
        <w:tc>
          <w:tcPr>
            <w:tcW w:w="2250" w:type="dxa"/>
          </w:tcPr>
          <w:p w14:paraId="06391791" w14:textId="77777777" w:rsidR="008F3064" w:rsidRDefault="008F3064" w:rsidP="00103C7D">
            <w:pPr>
              <w:rPr>
                <w:rFonts w:eastAsia="Times New Roman" w:cs="Times New Roman"/>
                <w:bCs/>
              </w:rPr>
            </w:pPr>
          </w:p>
          <w:p w14:paraId="5614A1E0" w14:textId="5749D98F" w:rsidR="001B5D74" w:rsidRPr="00D402FA" w:rsidRDefault="001B5D74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14%</w:t>
            </w:r>
          </w:p>
        </w:tc>
        <w:tc>
          <w:tcPr>
            <w:tcW w:w="1692" w:type="dxa"/>
            <w:shd w:val="clear" w:color="auto" w:fill="008000"/>
          </w:tcPr>
          <w:p w14:paraId="7092EBBC" w14:textId="77777777" w:rsidR="008F3064" w:rsidRPr="00D402FA" w:rsidRDefault="008F3064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D402FA" w:rsidRPr="00D402FA" w14:paraId="197435F1" w14:textId="77777777" w:rsidTr="00D62415">
        <w:tc>
          <w:tcPr>
            <w:tcW w:w="4338" w:type="dxa"/>
          </w:tcPr>
          <w:p w14:paraId="1B86F989" w14:textId="77777777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160" w:type="dxa"/>
          </w:tcPr>
          <w:p w14:paraId="241FB68B" w14:textId="77777777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250" w:type="dxa"/>
          </w:tcPr>
          <w:p w14:paraId="6FAAA7B1" w14:textId="77777777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0F03029" w14:textId="77777777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D402FA" w:rsidRPr="00D402FA" w14:paraId="3505FAC1" w14:textId="77777777" w:rsidTr="009D1B46">
        <w:tc>
          <w:tcPr>
            <w:tcW w:w="4338" w:type="dxa"/>
          </w:tcPr>
          <w:p w14:paraId="2A0D5672" w14:textId="77777777" w:rsidR="00D402FA" w:rsidRDefault="00D402FA" w:rsidP="00103C7D">
            <w:pPr>
              <w:rPr>
                <w:rFonts w:eastAsia="Times New Roman" w:cs="Times New Roman"/>
                <w:bCs/>
              </w:rPr>
            </w:pPr>
          </w:p>
          <w:p w14:paraId="4AB88518" w14:textId="670EA48F" w:rsidR="00953C9D" w:rsidRPr="00D402FA" w:rsidRDefault="00953C9D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Email: Click-throughs</w:t>
            </w:r>
          </w:p>
        </w:tc>
        <w:tc>
          <w:tcPr>
            <w:tcW w:w="2160" w:type="dxa"/>
          </w:tcPr>
          <w:p w14:paraId="37CBEAC6" w14:textId="77777777" w:rsidR="00D402FA" w:rsidRDefault="00D402FA" w:rsidP="00103C7D">
            <w:pPr>
              <w:rPr>
                <w:rFonts w:eastAsia="Times New Roman" w:cs="Times New Roman"/>
                <w:bCs/>
              </w:rPr>
            </w:pPr>
          </w:p>
          <w:p w14:paraId="23D6C6AB" w14:textId="4453972F" w:rsidR="00953C9D" w:rsidRPr="00D402FA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953C9D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250" w:type="dxa"/>
          </w:tcPr>
          <w:p w14:paraId="3AE0FA9C" w14:textId="77777777" w:rsidR="00D402FA" w:rsidRDefault="00D402FA" w:rsidP="00103C7D">
            <w:pPr>
              <w:rPr>
                <w:rFonts w:eastAsia="Times New Roman" w:cs="Times New Roman"/>
                <w:bCs/>
              </w:rPr>
            </w:pPr>
          </w:p>
          <w:p w14:paraId="0190614C" w14:textId="55B6343D" w:rsidR="00953C9D" w:rsidRPr="00D402FA" w:rsidRDefault="00953C9D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19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008000"/>
          </w:tcPr>
          <w:p w14:paraId="1AF1458D" w14:textId="77777777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D402FA" w:rsidRPr="00D402FA" w14:paraId="536077ED" w14:textId="77777777" w:rsidTr="009D1B46">
        <w:tc>
          <w:tcPr>
            <w:tcW w:w="4338" w:type="dxa"/>
          </w:tcPr>
          <w:p w14:paraId="36E5A467" w14:textId="77777777" w:rsidR="00D402FA" w:rsidRDefault="00D402FA" w:rsidP="00103C7D">
            <w:pPr>
              <w:rPr>
                <w:rFonts w:eastAsia="Times New Roman" w:cs="Times New Roman"/>
                <w:bCs/>
              </w:rPr>
            </w:pPr>
          </w:p>
          <w:p w14:paraId="15B86EB4" w14:textId="0D2FD0DF" w:rsidR="00D402FA" w:rsidRPr="00D402FA" w:rsidRDefault="00D402FA" w:rsidP="00953C9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Email</w:t>
            </w:r>
            <w:r w:rsidR="00953C9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="00953C9D">
              <w:rPr>
                <w:rFonts w:eastAsia="Times New Roman" w:cs="Times New Roman"/>
                <w:bCs/>
              </w:rPr>
              <w:t>S</w:t>
            </w:r>
            <w:r>
              <w:rPr>
                <w:rFonts w:eastAsia="Times New Roman" w:cs="Times New Roman"/>
                <w:bCs/>
              </w:rPr>
              <w:t>ubscribers</w:t>
            </w:r>
          </w:p>
        </w:tc>
        <w:tc>
          <w:tcPr>
            <w:tcW w:w="2160" w:type="dxa"/>
          </w:tcPr>
          <w:p w14:paraId="25281A96" w14:textId="77777777" w:rsidR="00D402FA" w:rsidRDefault="00D402FA" w:rsidP="00103C7D">
            <w:pPr>
              <w:rPr>
                <w:rFonts w:eastAsia="Times New Roman" w:cs="Times New Roman"/>
                <w:bCs/>
              </w:rPr>
            </w:pPr>
          </w:p>
          <w:p w14:paraId="5F7BA809" w14:textId="21793D8B" w:rsidR="00D402FA" w:rsidRPr="00D402FA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2250" w:type="dxa"/>
          </w:tcPr>
          <w:p w14:paraId="5E6F7217" w14:textId="77777777" w:rsidR="00D402FA" w:rsidRDefault="00D402FA" w:rsidP="00103C7D">
            <w:pPr>
              <w:rPr>
                <w:rFonts w:eastAsia="Times New Roman" w:cs="Times New Roman"/>
                <w:bCs/>
              </w:rPr>
            </w:pPr>
          </w:p>
          <w:p w14:paraId="25EA4766" w14:textId="7478C7E0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00"/>
          </w:tcPr>
          <w:p w14:paraId="27C1DDA3" w14:textId="77777777" w:rsidR="00D402FA" w:rsidRPr="00D402FA" w:rsidRDefault="00D402FA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953C9D" w:rsidRPr="00D402FA" w14:paraId="736BF23F" w14:textId="77777777" w:rsidTr="009D1B46">
        <w:tc>
          <w:tcPr>
            <w:tcW w:w="4338" w:type="dxa"/>
          </w:tcPr>
          <w:p w14:paraId="28B82952" w14:textId="77777777" w:rsidR="00953C9D" w:rsidRDefault="00953C9D" w:rsidP="00103C7D">
            <w:pPr>
              <w:rPr>
                <w:rFonts w:eastAsia="Times New Roman" w:cs="Times New Roman"/>
                <w:bCs/>
              </w:rPr>
            </w:pPr>
          </w:p>
          <w:p w14:paraId="04DCD989" w14:textId="7E6CAC3C" w:rsidR="00953C9D" w:rsidRDefault="00953C9D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Email: Unsubscribes</w:t>
            </w:r>
          </w:p>
        </w:tc>
        <w:tc>
          <w:tcPr>
            <w:tcW w:w="2160" w:type="dxa"/>
          </w:tcPr>
          <w:p w14:paraId="3C16091E" w14:textId="77777777" w:rsidR="00953C9D" w:rsidRDefault="00953C9D" w:rsidP="00103C7D">
            <w:pPr>
              <w:rPr>
                <w:rFonts w:eastAsia="Times New Roman" w:cs="Times New Roman"/>
                <w:bCs/>
              </w:rPr>
            </w:pPr>
          </w:p>
          <w:p w14:paraId="27922108" w14:textId="6969F0AC" w:rsidR="00953C9D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250" w:type="dxa"/>
          </w:tcPr>
          <w:p w14:paraId="34688952" w14:textId="77777777" w:rsidR="00953C9D" w:rsidRDefault="00953C9D" w:rsidP="00103C7D">
            <w:pPr>
              <w:rPr>
                <w:rFonts w:eastAsia="Times New Roman" w:cs="Times New Roman"/>
                <w:bCs/>
              </w:rPr>
            </w:pPr>
          </w:p>
          <w:p w14:paraId="2C09F597" w14:textId="1217738A" w:rsidR="00953C9D" w:rsidRDefault="00953C9D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008000"/>
          </w:tcPr>
          <w:p w14:paraId="151F78DA" w14:textId="77777777" w:rsidR="00953C9D" w:rsidRPr="00D402FA" w:rsidRDefault="00953C9D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1B5D74" w:rsidRPr="00D402FA" w14:paraId="7A89A0D5" w14:textId="77777777" w:rsidTr="001B5D74">
        <w:tc>
          <w:tcPr>
            <w:tcW w:w="4338" w:type="dxa"/>
          </w:tcPr>
          <w:p w14:paraId="6B610E9E" w14:textId="77777777" w:rsidR="001B5D74" w:rsidRDefault="001B5D74" w:rsidP="00103C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160" w:type="dxa"/>
          </w:tcPr>
          <w:p w14:paraId="057ABEE2" w14:textId="77777777" w:rsidR="001B5D74" w:rsidRDefault="001B5D74" w:rsidP="00103C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250" w:type="dxa"/>
          </w:tcPr>
          <w:p w14:paraId="50F9A4C4" w14:textId="77777777" w:rsidR="001B5D74" w:rsidRDefault="001B5D74" w:rsidP="00103C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432C3AE" w14:textId="77777777" w:rsidR="001B5D74" w:rsidRPr="00D402FA" w:rsidRDefault="001B5D74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953C9D" w:rsidRPr="00D402FA" w14:paraId="3D6716BA" w14:textId="77777777" w:rsidTr="009D1B46">
        <w:tc>
          <w:tcPr>
            <w:tcW w:w="4338" w:type="dxa"/>
          </w:tcPr>
          <w:p w14:paraId="36DFBFCD" w14:textId="77777777" w:rsidR="00953C9D" w:rsidRDefault="00953C9D" w:rsidP="00103C7D">
            <w:pPr>
              <w:rPr>
                <w:rFonts w:eastAsia="Times New Roman" w:cs="Times New Roman"/>
                <w:bCs/>
              </w:rPr>
            </w:pPr>
          </w:p>
          <w:p w14:paraId="690CE99E" w14:textId="56A61EB0" w:rsidR="00953C9D" w:rsidRDefault="00953C9D" w:rsidP="00953C9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Facebook: Engagement </w:t>
            </w:r>
            <w:r>
              <w:rPr>
                <w:rFonts w:eastAsia="Times New Roman" w:cs="Times New Roman"/>
                <w:bCs/>
              </w:rPr>
              <w:br/>
              <w:t>(Reactions, Comments &amp; Shares)</w:t>
            </w:r>
          </w:p>
        </w:tc>
        <w:tc>
          <w:tcPr>
            <w:tcW w:w="2160" w:type="dxa"/>
          </w:tcPr>
          <w:p w14:paraId="318621D0" w14:textId="77777777" w:rsidR="00953C9D" w:rsidRDefault="00953C9D" w:rsidP="00103C7D">
            <w:pPr>
              <w:rPr>
                <w:rFonts w:eastAsia="Times New Roman" w:cs="Times New Roman"/>
                <w:bCs/>
              </w:rPr>
            </w:pPr>
          </w:p>
          <w:p w14:paraId="2F6B402B" w14:textId="01901C65" w:rsidR="00953C9D" w:rsidRDefault="001B5D74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250" w:type="dxa"/>
          </w:tcPr>
          <w:p w14:paraId="0B14B4A1" w14:textId="77777777" w:rsidR="00953C9D" w:rsidRDefault="00953C9D" w:rsidP="00103C7D">
            <w:pPr>
              <w:rPr>
                <w:rFonts w:eastAsia="Times New Roman" w:cs="Times New Roman"/>
                <w:bCs/>
              </w:rPr>
            </w:pPr>
          </w:p>
          <w:p w14:paraId="40898F6E" w14:textId="34622948" w:rsidR="00953C9D" w:rsidRDefault="00953C9D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0000"/>
          </w:tcPr>
          <w:p w14:paraId="785058AF" w14:textId="77777777" w:rsidR="00953C9D" w:rsidRPr="00D402FA" w:rsidRDefault="00953C9D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D62415" w:rsidRPr="00D402FA" w14:paraId="258A43BA" w14:textId="77777777" w:rsidTr="009D1B46">
        <w:tc>
          <w:tcPr>
            <w:tcW w:w="4338" w:type="dxa"/>
          </w:tcPr>
          <w:p w14:paraId="4454ED1E" w14:textId="77777777" w:rsidR="00D62415" w:rsidRDefault="00D62415" w:rsidP="00103C7D">
            <w:pPr>
              <w:rPr>
                <w:rFonts w:eastAsia="Times New Roman" w:cs="Times New Roman"/>
                <w:bCs/>
              </w:rPr>
            </w:pPr>
          </w:p>
          <w:p w14:paraId="7A0B611E" w14:textId="09197ABC" w:rsidR="00D62415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Facebook: Clicks</w:t>
            </w:r>
          </w:p>
        </w:tc>
        <w:tc>
          <w:tcPr>
            <w:tcW w:w="2160" w:type="dxa"/>
          </w:tcPr>
          <w:p w14:paraId="76A16EDC" w14:textId="77777777" w:rsidR="00D62415" w:rsidRDefault="00D62415" w:rsidP="00103C7D">
            <w:pPr>
              <w:rPr>
                <w:rFonts w:eastAsia="Times New Roman" w:cs="Times New Roman"/>
                <w:bCs/>
              </w:rPr>
            </w:pPr>
          </w:p>
          <w:p w14:paraId="2199A759" w14:textId="002E55AF" w:rsidR="00D62415" w:rsidRDefault="009D1B46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250" w:type="dxa"/>
          </w:tcPr>
          <w:p w14:paraId="4CC0EFBC" w14:textId="77777777" w:rsidR="00D62415" w:rsidRDefault="00D62415" w:rsidP="00103C7D">
            <w:pPr>
              <w:rPr>
                <w:rFonts w:eastAsia="Times New Roman" w:cs="Times New Roman"/>
                <w:bCs/>
              </w:rPr>
            </w:pPr>
          </w:p>
          <w:p w14:paraId="1EB5C718" w14:textId="04DB8AE1" w:rsidR="00D62415" w:rsidRDefault="009D1B46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1692" w:type="dxa"/>
            <w:shd w:val="clear" w:color="auto" w:fill="FF0000"/>
          </w:tcPr>
          <w:p w14:paraId="3EA39B51" w14:textId="77777777" w:rsidR="00D62415" w:rsidRPr="00D402FA" w:rsidRDefault="00D62415" w:rsidP="00103C7D">
            <w:pPr>
              <w:rPr>
                <w:rFonts w:eastAsia="Times New Roman" w:cs="Times New Roman"/>
                <w:bCs/>
              </w:rPr>
            </w:pPr>
          </w:p>
        </w:tc>
      </w:tr>
      <w:tr w:rsidR="00D62415" w:rsidRPr="00D402FA" w14:paraId="4E9483FF" w14:textId="77777777" w:rsidTr="009D1B46">
        <w:tc>
          <w:tcPr>
            <w:tcW w:w="4338" w:type="dxa"/>
          </w:tcPr>
          <w:p w14:paraId="3298A7B4" w14:textId="77777777" w:rsidR="00D62415" w:rsidRDefault="00D62415" w:rsidP="00103C7D">
            <w:pPr>
              <w:rPr>
                <w:rFonts w:eastAsia="Times New Roman" w:cs="Times New Roman"/>
                <w:bCs/>
              </w:rPr>
            </w:pPr>
          </w:p>
          <w:p w14:paraId="456A775C" w14:textId="2566649B" w:rsidR="00D62415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Twitter: Retweets</w:t>
            </w:r>
          </w:p>
        </w:tc>
        <w:tc>
          <w:tcPr>
            <w:tcW w:w="2160" w:type="dxa"/>
          </w:tcPr>
          <w:p w14:paraId="642E5B55" w14:textId="77777777" w:rsidR="00D62415" w:rsidRDefault="00D62415" w:rsidP="00103C7D">
            <w:pPr>
              <w:rPr>
                <w:rFonts w:eastAsia="Times New Roman" w:cs="Times New Roman"/>
                <w:bCs/>
              </w:rPr>
            </w:pPr>
          </w:p>
          <w:p w14:paraId="2071D5CC" w14:textId="6172C197" w:rsidR="00D62415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250" w:type="dxa"/>
          </w:tcPr>
          <w:p w14:paraId="0A79A569" w14:textId="77777777" w:rsidR="00D62415" w:rsidRDefault="00D62415" w:rsidP="00103C7D">
            <w:pPr>
              <w:rPr>
                <w:rFonts w:eastAsia="Times New Roman" w:cs="Times New Roman"/>
                <w:bCs/>
              </w:rPr>
            </w:pPr>
          </w:p>
          <w:p w14:paraId="4A23B0A0" w14:textId="506EC39F" w:rsidR="00D62415" w:rsidRDefault="00D62415" w:rsidP="00103C7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14</w:t>
            </w:r>
          </w:p>
        </w:tc>
        <w:tc>
          <w:tcPr>
            <w:tcW w:w="1692" w:type="dxa"/>
            <w:shd w:val="clear" w:color="auto" w:fill="FF0000"/>
          </w:tcPr>
          <w:p w14:paraId="563BC8D5" w14:textId="77777777" w:rsidR="00D62415" w:rsidRPr="00D402FA" w:rsidRDefault="00D62415" w:rsidP="00103C7D">
            <w:pPr>
              <w:rPr>
                <w:rFonts w:eastAsia="Times New Roman" w:cs="Times New Roman"/>
                <w:bCs/>
              </w:rPr>
            </w:pPr>
          </w:p>
        </w:tc>
      </w:tr>
    </w:tbl>
    <w:p w14:paraId="4F9E9FF9" w14:textId="77777777" w:rsidR="008F3064" w:rsidRPr="00D402FA" w:rsidRDefault="008F3064" w:rsidP="00103C7D">
      <w:pPr>
        <w:rPr>
          <w:rFonts w:eastAsia="Times New Roman" w:cs="Times New Roman"/>
          <w:bCs/>
        </w:rPr>
      </w:pPr>
      <w:bookmarkStart w:id="0" w:name="_GoBack"/>
      <w:bookmarkEnd w:id="0"/>
    </w:p>
    <w:p w14:paraId="75866ABA" w14:textId="77777777" w:rsidR="00403E0E" w:rsidRPr="00D402FA" w:rsidRDefault="00403E0E" w:rsidP="00103C7D">
      <w:pPr>
        <w:rPr>
          <w:rFonts w:eastAsia="Times New Roman" w:cs="Times New Roman"/>
          <w:bCs/>
        </w:rPr>
      </w:pPr>
    </w:p>
    <w:p w14:paraId="458B1718" w14:textId="4F598167" w:rsidR="001B5D74" w:rsidRDefault="001B5D74" w:rsidP="00103C7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In this report, we see that for the </w:t>
      </w:r>
      <w:r w:rsidR="00CF3357">
        <w:rPr>
          <w:rFonts w:eastAsia="Times New Roman" w:cs="Times New Roman"/>
          <w:bCs/>
        </w:rPr>
        <w:t>previous month</w:t>
      </w:r>
      <w:r>
        <w:rPr>
          <w:rFonts w:eastAsia="Times New Roman" w:cs="Times New Roman"/>
          <w:bCs/>
        </w:rPr>
        <w:t xml:space="preserve">: </w:t>
      </w:r>
    </w:p>
    <w:p w14:paraId="558DC93B" w14:textId="77777777" w:rsidR="001B5D74" w:rsidRDefault="001B5D74" w:rsidP="00103C7D">
      <w:pPr>
        <w:rPr>
          <w:rFonts w:eastAsia="Times New Roman" w:cs="Times New Roman"/>
          <w:bCs/>
        </w:rPr>
      </w:pPr>
    </w:p>
    <w:p w14:paraId="40B94DEB" w14:textId="25595AD1" w:rsidR="00403E0E" w:rsidRDefault="001B5D74" w:rsidP="00103C7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The website </w:t>
      </w:r>
      <w:r w:rsidR="009D1B46">
        <w:rPr>
          <w:rFonts w:eastAsia="Times New Roman" w:cs="Times New Roman"/>
          <w:bCs/>
        </w:rPr>
        <w:t xml:space="preserve">is doing well. It </w:t>
      </w:r>
      <w:r>
        <w:rPr>
          <w:rFonts w:eastAsia="Times New Roman" w:cs="Times New Roman"/>
          <w:bCs/>
        </w:rPr>
        <w:t xml:space="preserve">has had more visitors than average and more returning visitors than average. </w:t>
      </w:r>
      <w:r w:rsidR="009D1B46">
        <w:rPr>
          <w:rFonts w:eastAsia="Times New Roman" w:cs="Times New Roman"/>
          <w:bCs/>
        </w:rPr>
        <w:t>However, w</w:t>
      </w:r>
      <w:r>
        <w:rPr>
          <w:rFonts w:eastAsia="Times New Roman" w:cs="Times New Roman"/>
          <w:bCs/>
        </w:rPr>
        <w:t>ebsite tra</w:t>
      </w:r>
      <w:r w:rsidR="009D1B46">
        <w:rPr>
          <w:rFonts w:eastAsia="Times New Roman" w:cs="Times New Roman"/>
          <w:bCs/>
        </w:rPr>
        <w:t>ffic from social media was down, indicating a need to review our tactics on social media over the last month.</w:t>
      </w:r>
    </w:p>
    <w:p w14:paraId="1A1C25C8" w14:textId="77777777" w:rsidR="001B5D74" w:rsidRDefault="001B5D74" w:rsidP="00103C7D">
      <w:pPr>
        <w:rPr>
          <w:rFonts w:eastAsia="Times New Roman" w:cs="Times New Roman"/>
          <w:bCs/>
        </w:rPr>
      </w:pPr>
    </w:p>
    <w:p w14:paraId="3558A6ED" w14:textId="026BA863" w:rsidR="001B5D74" w:rsidRDefault="001B5D74" w:rsidP="00103C7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Email had a good month, with greater than average click-throughs on emails, more subscribers and less unsubscribes than usual.</w:t>
      </w:r>
      <w:r w:rsidR="006C655A">
        <w:rPr>
          <w:rFonts w:eastAsia="Times New Roman" w:cs="Times New Roman"/>
          <w:bCs/>
        </w:rPr>
        <w:t xml:space="preserve"> We will r</w:t>
      </w:r>
      <w:r w:rsidR="006055FE">
        <w:rPr>
          <w:rFonts w:eastAsia="Times New Roman" w:cs="Times New Roman"/>
          <w:bCs/>
        </w:rPr>
        <w:t>eview to see what worked well and do more of that.</w:t>
      </w:r>
    </w:p>
    <w:p w14:paraId="55073268" w14:textId="77777777" w:rsidR="001B5D74" w:rsidRDefault="001B5D74" w:rsidP="00103C7D">
      <w:pPr>
        <w:rPr>
          <w:rFonts w:eastAsia="Times New Roman" w:cs="Times New Roman"/>
          <w:bCs/>
        </w:rPr>
      </w:pPr>
    </w:p>
    <w:p w14:paraId="0F690495" w14:textId="7EB48F49" w:rsidR="001B5D74" w:rsidRPr="00D402FA" w:rsidRDefault="001B5D74" w:rsidP="00103C7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Social Media did not have a good month and </w:t>
      </w:r>
      <w:r w:rsidR="006C655A">
        <w:rPr>
          <w:rFonts w:eastAsia="Times New Roman" w:cs="Times New Roman"/>
          <w:bCs/>
        </w:rPr>
        <w:t xml:space="preserve">our </w:t>
      </w:r>
      <w:r w:rsidR="009D1B46">
        <w:rPr>
          <w:rFonts w:eastAsia="Times New Roman" w:cs="Times New Roman"/>
          <w:bCs/>
        </w:rPr>
        <w:t xml:space="preserve">activity </w:t>
      </w:r>
      <w:r>
        <w:rPr>
          <w:rFonts w:eastAsia="Times New Roman" w:cs="Times New Roman"/>
          <w:bCs/>
        </w:rPr>
        <w:t>needs to be reviewed</w:t>
      </w:r>
      <w:r w:rsidR="006C655A">
        <w:rPr>
          <w:rFonts w:eastAsia="Times New Roman" w:cs="Times New Roman"/>
          <w:bCs/>
        </w:rPr>
        <w:t>. We will l</w:t>
      </w:r>
      <w:r w:rsidR="009D1B46">
        <w:rPr>
          <w:rFonts w:eastAsia="Times New Roman" w:cs="Times New Roman"/>
          <w:bCs/>
        </w:rPr>
        <w:t xml:space="preserve">ook at </w:t>
      </w:r>
      <w:r w:rsidR="006C655A">
        <w:rPr>
          <w:rFonts w:eastAsia="Times New Roman" w:cs="Times New Roman"/>
          <w:bCs/>
        </w:rPr>
        <w:t xml:space="preserve">the </w:t>
      </w:r>
      <w:r w:rsidR="009D1B46">
        <w:rPr>
          <w:rFonts w:eastAsia="Times New Roman" w:cs="Times New Roman"/>
          <w:bCs/>
        </w:rPr>
        <w:t xml:space="preserve">content </w:t>
      </w:r>
      <w:r w:rsidR="006C655A">
        <w:rPr>
          <w:rFonts w:eastAsia="Times New Roman" w:cs="Times New Roman"/>
          <w:bCs/>
        </w:rPr>
        <w:t>we posted, the times we posted</w:t>
      </w:r>
      <w:r w:rsidR="009D1B46">
        <w:rPr>
          <w:rFonts w:eastAsia="Times New Roman" w:cs="Times New Roman"/>
          <w:bCs/>
        </w:rPr>
        <w:t xml:space="preserve"> and </w:t>
      </w:r>
      <w:r w:rsidR="006C655A">
        <w:rPr>
          <w:rFonts w:eastAsia="Times New Roman" w:cs="Times New Roman"/>
          <w:bCs/>
        </w:rPr>
        <w:t xml:space="preserve">our </w:t>
      </w:r>
      <w:r w:rsidR="009D1B46">
        <w:rPr>
          <w:rFonts w:eastAsia="Times New Roman" w:cs="Times New Roman"/>
          <w:bCs/>
        </w:rPr>
        <w:t>use of “teaser” language</w:t>
      </w:r>
      <w:r>
        <w:rPr>
          <w:rFonts w:eastAsia="Times New Roman" w:cs="Times New Roman"/>
          <w:bCs/>
        </w:rPr>
        <w:t xml:space="preserve"> to understand why </w:t>
      </w:r>
      <w:r w:rsidR="006C655A">
        <w:rPr>
          <w:rFonts w:eastAsia="Times New Roman" w:cs="Times New Roman"/>
          <w:bCs/>
        </w:rPr>
        <w:t>engagement,</w:t>
      </w:r>
      <w:r w:rsidR="009D1B46">
        <w:rPr>
          <w:rFonts w:eastAsia="Times New Roman" w:cs="Times New Roman"/>
          <w:bCs/>
        </w:rPr>
        <w:t xml:space="preserve"> clicks</w:t>
      </w:r>
      <w:r w:rsidR="006C655A">
        <w:rPr>
          <w:rFonts w:eastAsia="Times New Roman" w:cs="Times New Roman"/>
          <w:bCs/>
        </w:rPr>
        <w:t>,</w:t>
      </w:r>
      <w:r w:rsidR="009D1B46">
        <w:rPr>
          <w:rFonts w:eastAsia="Times New Roman" w:cs="Times New Roman"/>
          <w:bCs/>
        </w:rPr>
        <w:t xml:space="preserve"> and retweets were all way below average.</w:t>
      </w:r>
    </w:p>
    <w:p w14:paraId="3B78553B" w14:textId="77777777" w:rsidR="00403E0E" w:rsidRPr="00D402FA" w:rsidRDefault="00403E0E" w:rsidP="00103C7D">
      <w:pPr>
        <w:rPr>
          <w:rFonts w:eastAsia="Times New Roman" w:cs="Times New Roman"/>
          <w:bCs/>
        </w:rPr>
      </w:pPr>
    </w:p>
    <w:p w14:paraId="38627C4F" w14:textId="4C223529" w:rsidR="000D77DF" w:rsidRPr="003E135D" w:rsidRDefault="000D77DF" w:rsidP="003E135D">
      <w:pPr>
        <w:rPr>
          <w:rFonts w:eastAsia="Times New Roman" w:cs="Times New Roman"/>
          <w:b/>
          <w:bCs/>
        </w:rPr>
      </w:pPr>
    </w:p>
    <w:sectPr w:rsidR="000D77DF" w:rsidRPr="003E135D" w:rsidSect="00E804A5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6BB7" w14:textId="77777777" w:rsidR="00CF3357" w:rsidRDefault="00CF3357" w:rsidP="00E62FA9">
      <w:r>
        <w:separator/>
      </w:r>
    </w:p>
  </w:endnote>
  <w:endnote w:type="continuationSeparator" w:id="0">
    <w:p w14:paraId="5D663F62" w14:textId="77777777" w:rsidR="00CF3357" w:rsidRDefault="00CF3357" w:rsidP="00E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7218" w14:textId="77777777" w:rsidR="00CF3357" w:rsidRDefault="00CF3357" w:rsidP="00E62FA9">
      <w:r>
        <w:separator/>
      </w:r>
    </w:p>
  </w:footnote>
  <w:footnote w:type="continuationSeparator" w:id="0">
    <w:p w14:paraId="65ADC4EA" w14:textId="77777777" w:rsidR="00CF3357" w:rsidRDefault="00CF3357" w:rsidP="00E62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E983" w14:textId="77777777" w:rsidR="00CF3357" w:rsidRPr="00E62FA9" w:rsidRDefault="00CF3357" w:rsidP="00E62FA9">
    <w:pPr>
      <w:pStyle w:val="Header"/>
      <w:jc w:val="right"/>
      <w:rPr>
        <w:rFonts w:ascii="Trebuchet MS" w:hAnsi="Trebuchet MS"/>
        <w:sz w:val="20"/>
      </w:rPr>
    </w:pPr>
    <w:r w:rsidRPr="00E62FA9">
      <w:rPr>
        <w:rFonts w:ascii="Trebuchet MS" w:hAnsi="Trebuchet MS"/>
        <w:sz w:val="20"/>
      </w:rPr>
      <w:t>John Kenyon Consulting</w:t>
    </w:r>
  </w:p>
  <w:p w14:paraId="08A925EC" w14:textId="65C31E74" w:rsidR="00CF3357" w:rsidRPr="00E62FA9" w:rsidRDefault="00CF3357" w:rsidP="00E62FA9">
    <w:pPr>
      <w:pStyle w:val="Header"/>
      <w:jc w:val="right"/>
      <w:rPr>
        <w:rFonts w:ascii="Trebuchet MS" w:hAnsi="Trebuchet MS"/>
      </w:rPr>
    </w:pPr>
    <w:r>
      <w:rPr>
        <w:rFonts w:ascii="Trebuchet MS" w:hAnsi="Trebuchet MS"/>
        <w:sz w:val="20"/>
      </w:rPr>
      <w:t>www.johnkenyon.org</w:t>
    </w:r>
    <w:r w:rsidRPr="00E62FA9">
      <w:rPr>
        <w:rFonts w:ascii="Trebuchet MS" w:hAnsi="Trebuchet MS"/>
        <w:sz w:val="20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C2CA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50875"/>
    <w:multiLevelType w:val="hybridMultilevel"/>
    <w:tmpl w:val="4F840090"/>
    <w:lvl w:ilvl="0" w:tplc="F3E8B1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C1D3B"/>
    <w:multiLevelType w:val="hybridMultilevel"/>
    <w:tmpl w:val="279A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550E7"/>
    <w:multiLevelType w:val="hybridMultilevel"/>
    <w:tmpl w:val="E3FE43B6"/>
    <w:lvl w:ilvl="0" w:tplc="F3E8B1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52358"/>
    <w:multiLevelType w:val="hybridMultilevel"/>
    <w:tmpl w:val="36467202"/>
    <w:lvl w:ilvl="0" w:tplc="F3E8B17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EB572C"/>
    <w:multiLevelType w:val="hybridMultilevel"/>
    <w:tmpl w:val="D350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C7595E"/>
    <w:multiLevelType w:val="hybridMultilevel"/>
    <w:tmpl w:val="52841EA8"/>
    <w:lvl w:ilvl="0" w:tplc="F3E8B1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E10B3D"/>
    <w:multiLevelType w:val="hybridMultilevel"/>
    <w:tmpl w:val="AFFE51C2"/>
    <w:lvl w:ilvl="0" w:tplc="F3E8B1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1466D5"/>
    <w:multiLevelType w:val="hybridMultilevel"/>
    <w:tmpl w:val="C4A43B1C"/>
    <w:lvl w:ilvl="0" w:tplc="F3E8B1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1605E"/>
    <w:multiLevelType w:val="hybridMultilevel"/>
    <w:tmpl w:val="A0D0D49E"/>
    <w:lvl w:ilvl="0" w:tplc="F3E8B1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C498C"/>
    <w:multiLevelType w:val="hybridMultilevel"/>
    <w:tmpl w:val="73249A30"/>
    <w:lvl w:ilvl="0" w:tplc="F3E8B1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2130B"/>
    <w:multiLevelType w:val="hybridMultilevel"/>
    <w:tmpl w:val="914A6C9E"/>
    <w:lvl w:ilvl="0" w:tplc="F3E8B1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Spuehler">
    <w15:presenceInfo w15:providerId="AD" w15:userId="S-1-5-21-949923986-1001019917-1439907406-1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B"/>
    <w:rsid w:val="00005549"/>
    <w:rsid w:val="00014698"/>
    <w:rsid w:val="00015E1A"/>
    <w:rsid w:val="00033A35"/>
    <w:rsid w:val="00035F2F"/>
    <w:rsid w:val="000410E6"/>
    <w:rsid w:val="000526C7"/>
    <w:rsid w:val="00055056"/>
    <w:rsid w:val="00067AC8"/>
    <w:rsid w:val="000958A4"/>
    <w:rsid w:val="000B0216"/>
    <w:rsid w:val="000C575E"/>
    <w:rsid w:val="000C7881"/>
    <w:rsid w:val="000D0116"/>
    <w:rsid w:val="000D77DF"/>
    <w:rsid w:val="000D7CE8"/>
    <w:rsid w:val="000E44D0"/>
    <w:rsid w:val="000E7982"/>
    <w:rsid w:val="000F4079"/>
    <w:rsid w:val="001000B5"/>
    <w:rsid w:val="00103C7D"/>
    <w:rsid w:val="00107341"/>
    <w:rsid w:val="00122069"/>
    <w:rsid w:val="00130F4F"/>
    <w:rsid w:val="0013756C"/>
    <w:rsid w:val="001377EE"/>
    <w:rsid w:val="00142951"/>
    <w:rsid w:val="00145039"/>
    <w:rsid w:val="00147F69"/>
    <w:rsid w:val="00164B49"/>
    <w:rsid w:val="00165ED6"/>
    <w:rsid w:val="00175706"/>
    <w:rsid w:val="001872A8"/>
    <w:rsid w:val="001872FC"/>
    <w:rsid w:val="001A5EB5"/>
    <w:rsid w:val="001B4275"/>
    <w:rsid w:val="001B5D74"/>
    <w:rsid w:val="001D5649"/>
    <w:rsid w:val="001D5D72"/>
    <w:rsid w:val="001E1354"/>
    <w:rsid w:val="001E1FD3"/>
    <w:rsid w:val="001F3040"/>
    <w:rsid w:val="001F5E44"/>
    <w:rsid w:val="00202323"/>
    <w:rsid w:val="00202A27"/>
    <w:rsid w:val="00213709"/>
    <w:rsid w:val="00224D29"/>
    <w:rsid w:val="00231CC0"/>
    <w:rsid w:val="0023276F"/>
    <w:rsid w:val="00257CE3"/>
    <w:rsid w:val="002647E3"/>
    <w:rsid w:val="002779B2"/>
    <w:rsid w:val="002A1453"/>
    <w:rsid w:val="002A5836"/>
    <w:rsid w:val="002B33BB"/>
    <w:rsid w:val="002B6688"/>
    <w:rsid w:val="002C27B9"/>
    <w:rsid w:val="002D4D49"/>
    <w:rsid w:val="002F23C6"/>
    <w:rsid w:val="003075DE"/>
    <w:rsid w:val="00317F04"/>
    <w:rsid w:val="00330272"/>
    <w:rsid w:val="00334A31"/>
    <w:rsid w:val="0033658D"/>
    <w:rsid w:val="00344792"/>
    <w:rsid w:val="00344C75"/>
    <w:rsid w:val="0035049B"/>
    <w:rsid w:val="003620CF"/>
    <w:rsid w:val="00372A15"/>
    <w:rsid w:val="00372EF3"/>
    <w:rsid w:val="00393EB4"/>
    <w:rsid w:val="003A076B"/>
    <w:rsid w:val="003A22A8"/>
    <w:rsid w:val="003A2909"/>
    <w:rsid w:val="003A33C6"/>
    <w:rsid w:val="003D2BCC"/>
    <w:rsid w:val="003D7824"/>
    <w:rsid w:val="003E135D"/>
    <w:rsid w:val="003E1F65"/>
    <w:rsid w:val="003E5638"/>
    <w:rsid w:val="00403E0E"/>
    <w:rsid w:val="00406162"/>
    <w:rsid w:val="004072EC"/>
    <w:rsid w:val="00414324"/>
    <w:rsid w:val="0043142F"/>
    <w:rsid w:val="00435805"/>
    <w:rsid w:val="00441877"/>
    <w:rsid w:val="004607A7"/>
    <w:rsid w:val="00465942"/>
    <w:rsid w:val="00466910"/>
    <w:rsid w:val="00471506"/>
    <w:rsid w:val="00491ADD"/>
    <w:rsid w:val="004929C8"/>
    <w:rsid w:val="00494D89"/>
    <w:rsid w:val="004A4CF0"/>
    <w:rsid w:val="004F08F5"/>
    <w:rsid w:val="004F3A4C"/>
    <w:rsid w:val="00507B8B"/>
    <w:rsid w:val="00512A4F"/>
    <w:rsid w:val="005149DF"/>
    <w:rsid w:val="0051653A"/>
    <w:rsid w:val="00527EEF"/>
    <w:rsid w:val="00553A5E"/>
    <w:rsid w:val="0057409E"/>
    <w:rsid w:val="005831AB"/>
    <w:rsid w:val="005B4717"/>
    <w:rsid w:val="005B7CC4"/>
    <w:rsid w:val="005C1F9D"/>
    <w:rsid w:val="005C2D22"/>
    <w:rsid w:val="005E114C"/>
    <w:rsid w:val="005F0C7A"/>
    <w:rsid w:val="006055FE"/>
    <w:rsid w:val="00616A49"/>
    <w:rsid w:val="00623CF9"/>
    <w:rsid w:val="00636EDD"/>
    <w:rsid w:val="00650FF6"/>
    <w:rsid w:val="00665AB6"/>
    <w:rsid w:val="00671406"/>
    <w:rsid w:val="00675507"/>
    <w:rsid w:val="00683DA2"/>
    <w:rsid w:val="00686F36"/>
    <w:rsid w:val="006B41DB"/>
    <w:rsid w:val="006C655A"/>
    <w:rsid w:val="006E1931"/>
    <w:rsid w:val="006E6E34"/>
    <w:rsid w:val="00701BE6"/>
    <w:rsid w:val="00701C24"/>
    <w:rsid w:val="007151A6"/>
    <w:rsid w:val="00720AD5"/>
    <w:rsid w:val="00723263"/>
    <w:rsid w:val="00733A6B"/>
    <w:rsid w:val="00734BAF"/>
    <w:rsid w:val="00740D21"/>
    <w:rsid w:val="00745041"/>
    <w:rsid w:val="00751278"/>
    <w:rsid w:val="00776CB3"/>
    <w:rsid w:val="00777260"/>
    <w:rsid w:val="00785342"/>
    <w:rsid w:val="007A107E"/>
    <w:rsid w:val="007B2A7F"/>
    <w:rsid w:val="007B6024"/>
    <w:rsid w:val="007F3ACB"/>
    <w:rsid w:val="00813454"/>
    <w:rsid w:val="00821D56"/>
    <w:rsid w:val="00823F1A"/>
    <w:rsid w:val="0082498E"/>
    <w:rsid w:val="008258C4"/>
    <w:rsid w:val="0083604D"/>
    <w:rsid w:val="0087113E"/>
    <w:rsid w:val="008727AF"/>
    <w:rsid w:val="008826D0"/>
    <w:rsid w:val="00890BFE"/>
    <w:rsid w:val="0089298D"/>
    <w:rsid w:val="008A124E"/>
    <w:rsid w:val="008B4583"/>
    <w:rsid w:val="008B71DD"/>
    <w:rsid w:val="008C0202"/>
    <w:rsid w:val="008E0190"/>
    <w:rsid w:val="008E0722"/>
    <w:rsid w:val="008F185F"/>
    <w:rsid w:val="008F3064"/>
    <w:rsid w:val="009177BB"/>
    <w:rsid w:val="00917C23"/>
    <w:rsid w:val="00937158"/>
    <w:rsid w:val="00953C9D"/>
    <w:rsid w:val="00960B05"/>
    <w:rsid w:val="0096242B"/>
    <w:rsid w:val="009A390C"/>
    <w:rsid w:val="009A6847"/>
    <w:rsid w:val="009C03B5"/>
    <w:rsid w:val="009D1B46"/>
    <w:rsid w:val="009F37FB"/>
    <w:rsid w:val="00A334B0"/>
    <w:rsid w:val="00A600C4"/>
    <w:rsid w:val="00A8263E"/>
    <w:rsid w:val="00A9541B"/>
    <w:rsid w:val="00AB2B92"/>
    <w:rsid w:val="00AB737F"/>
    <w:rsid w:val="00AD0395"/>
    <w:rsid w:val="00AF5E78"/>
    <w:rsid w:val="00B21F98"/>
    <w:rsid w:val="00B23D92"/>
    <w:rsid w:val="00B31332"/>
    <w:rsid w:val="00B35D6D"/>
    <w:rsid w:val="00B52922"/>
    <w:rsid w:val="00B53587"/>
    <w:rsid w:val="00B71293"/>
    <w:rsid w:val="00B92215"/>
    <w:rsid w:val="00B95BD7"/>
    <w:rsid w:val="00BA22F4"/>
    <w:rsid w:val="00BC372E"/>
    <w:rsid w:val="00BD4D91"/>
    <w:rsid w:val="00BD569C"/>
    <w:rsid w:val="00BF5AFB"/>
    <w:rsid w:val="00BF5E86"/>
    <w:rsid w:val="00C06A56"/>
    <w:rsid w:val="00C075BF"/>
    <w:rsid w:val="00C07A3E"/>
    <w:rsid w:val="00C11655"/>
    <w:rsid w:val="00C13F99"/>
    <w:rsid w:val="00C25D12"/>
    <w:rsid w:val="00C2721C"/>
    <w:rsid w:val="00C36FBE"/>
    <w:rsid w:val="00C53990"/>
    <w:rsid w:val="00C54FA8"/>
    <w:rsid w:val="00C61EE2"/>
    <w:rsid w:val="00C65EF6"/>
    <w:rsid w:val="00C815DF"/>
    <w:rsid w:val="00CA21C8"/>
    <w:rsid w:val="00CB1209"/>
    <w:rsid w:val="00CC58BE"/>
    <w:rsid w:val="00CF06BA"/>
    <w:rsid w:val="00CF3357"/>
    <w:rsid w:val="00D039C2"/>
    <w:rsid w:val="00D14CB9"/>
    <w:rsid w:val="00D155FF"/>
    <w:rsid w:val="00D15B48"/>
    <w:rsid w:val="00D25414"/>
    <w:rsid w:val="00D26771"/>
    <w:rsid w:val="00D26CA7"/>
    <w:rsid w:val="00D32C31"/>
    <w:rsid w:val="00D33E48"/>
    <w:rsid w:val="00D402FA"/>
    <w:rsid w:val="00D47927"/>
    <w:rsid w:val="00D62415"/>
    <w:rsid w:val="00D62AC3"/>
    <w:rsid w:val="00D679E6"/>
    <w:rsid w:val="00D70BAF"/>
    <w:rsid w:val="00D7120B"/>
    <w:rsid w:val="00DB609B"/>
    <w:rsid w:val="00DD580D"/>
    <w:rsid w:val="00E001D9"/>
    <w:rsid w:val="00E123CD"/>
    <w:rsid w:val="00E421D1"/>
    <w:rsid w:val="00E4639B"/>
    <w:rsid w:val="00E534FE"/>
    <w:rsid w:val="00E62FA9"/>
    <w:rsid w:val="00E804A5"/>
    <w:rsid w:val="00E8649A"/>
    <w:rsid w:val="00E94C2C"/>
    <w:rsid w:val="00EA51CC"/>
    <w:rsid w:val="00EB3F97"/>
    <w:rsid w:val="00EC78CD"/>
    <w:rsid w:val="00EE666F"/>
    <w:rsid w:val="00EE7747"/>
    <w:rsid w:val="00F00122"/>
    <w:rsid w:val="00F00C97"/>
    <w:rsid w:val="00F021E1"/>
    <w:rsid w:val="00F10A4C"/>
    <w:rsid w:val="00F17E2A"/>
    <w:rsid w:val="00F26526"/>
    <w:rsid w:val="00F27B32"/>
    <w:rsid w:val="00F45D0F"/>
    <w:rsid w:val="00F52A87"/>
    <w:rsid w:val="00F55457"/>
    <w:rsid w:val="00F60FCE"/>
    <w:rsid w:val="00F8267D"/>
    <w:rsid w:val="00F94E8F"/>
    <w:rsid w:val="00F969E7"/>
    <w:rsid w:val="00FA2A65"/>
    <w:rsid w:val="00FC1342"/>
    <w:rsid w:val="00FE0154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4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FA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62FA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2F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E62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A9"/>
  </w:style>
  <w:style w:type="paragraph" w:styleId="Footer">
    <w:name w:val="footer"/>
    <w:basedOn w:val="Normal"/>
    <w:link w:val="FooterChar"/>
    <w:unhideWhenUsed/>
    <w:rsid w:val="00E62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A9"/>
  </w:style>
  <w:style w:type="paragraph" w:styleId="ListParagraph">
    <w:name w:val="List Paragraph"/>
    <w:basedOn w:val="Normal"/>
    <w:uiPriority w:val="34"/>
    <w:qFormat/>
    <w:rsid w:val="00C06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0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9298D"/>
  </w:style>
  <w:style w:type="paragraph" w:styleId="BalloonText">
    <w:name w:val="Balloon Text"/>
    <w:basedOn w:val="Normal"/>
    <w:link w:val="BalloonTextChar"/>
    <w:uiPriority w:val="99"/>
    <w:semiHidden/>
    <w:unhideWhenUsed/>
    <w:rsid w:val="00892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30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4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FA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62FA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2F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E62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A9"/>
  </w:style>
  <w:style w:type="paragraph" w:styleId="Footer">
    <w:name w:val="footer"/>
    <w:basedOn w:val="Normal"/>
    <w:link w:val="FooterChar"/>
    <w:unhideWhenUsed/>
    <w:rsid w:val="00E62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A9"/>
  </w:style>
  <w:style w:type="paragraph" w:styleId="ListParagraph">
    <w:name w:val="List Paragraph"/>
    <w:basedOn w:val="Normal"/>
    <w:uiPriority w:val="34"/>
    <w:qFormat/>
    <w:rsid w:val="00C06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0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9298D"/>
  </w:style>
  <w:style w:type="paragraph" w:styleId="BalloonText">
    <w:name w:val="Balloon Text"/>
    <w:basedOn w:val="Normal"/>
    <w:link w:val="BalloonTextChar"/>
    <w:uiPriority w:val="99"/>
    <w:semiHidden/>
    <w:unhideWhenUsed/>
    <w:rsid w:val="00892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30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4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4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Kenyon</dc:creator>
  <cp:keywords/>
  <dc:description/>
  <cp:lastModifiedBy>John Kenyon</cp:lastModifiedBy>
  <cp:revision>5</cp:revision>
  <dcterms:created xsi:type="dcterms:W3CDTF">2018-09-05T00:25:00Z</dcterms:created>
  <dcterms:modified xsi:type="dcterms:W3CDTF">2018-09-05T15:51:00Z</dcterms:modified>
</cp:coreProperties>
</file>